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1741D3" w:rsidRDefault="001741D3" w:rsidP="001741D3"/>
    <w:p w:rsidR="001741D3" w:rsidRPr="001741D3" w:rsidRDefault="001741D3" w:rsidP="001741D3">
      <w:pPr>
        <w:rPr>
          <w:rFonts w:cs="Arial"/>
        </w:rPr>
      </w:pPr>
    </w:p>
    <w:p w:rsidR="00666C31" w:rsidRDefault="00666C31" w:rsidP="00666C31">
      <w:pPr>
        <w:keepNext/>
        <w:jc w:val="center"/>
        <w:outlineLvl w:val="1"/>
        <w:rPr>
          <w:rFonts w:eastAsia="Arial Unicode MS" w:cs="Arial"/>
          <w:bCs/>
          <w:lang w:val="it-IT"/>
        </w:rPr>
      </w:pPr>
      <w:r w:rsidRPr="00666C31">
        <w:rPr>
          <w:rFonts w:eastAsia="Arial Unicode MS" w:cs="Arial"/>
          <w:bCs/>
          <w:lang w:val="it-IT"/>
        </w:rPr>
        <w:t>HOTĂRÂRE</w:t>
      </w:r>
      <w:r>
        <w:rPr>
          <w:rFonts w:eastAsia="Arial Unicode MS" w:cs="Arial"/>
          <w:bCs/>
          <w:lang w:val="it-IT"/>
        </w:rPr>
        <w:t>A nr. 58</w:t>
      </w:r>
    </w:p>
    <w:p w:rsidR="00666C31" w:rsidRPr="00666C31" w:rsidRDefault="00666C31" w:rsidP="00666C31">
      <w:pPr>
        <w:keepNext/>
        <w:jc w:val="center"/>
        <w:outlineLvl w:val="1"/>
        <w:rPr>
          <w:rFonts w:eastAsia="Arial Unicode MS" w:cs="Arial"/>
          <w:bCs/>
          <w:lang w:val="it-IT"/>
        </w:rPr>
      </w:pPr>
      <w:r>
        <w:rPr>
          <w:rFonts w:eastAsia="Arial Unicode MS" w:cs="Arial"/>
          <w:bCs/>
          <w:lang w:val="it-IT"/>
        </w:rPr>
        <w:t>Din 28.06.2018</w:t>
      </w:r>
    </w:p>
    <w:p w:rsidR="00666C31" w:rsidRPr="00666C31" w:rsidRDefault="00666C31" w:rsidP="00666C31">
      <w:pPr>
        <w:jc w:val="center"/>
        <w:rPr>
          <w:rFonts w:cs="Arial"/>
        </w:rPr>
      </w:pPr>
      <w:r w:rsidRPr="00666C31">
        <w:rPr>
          <w:rFonts w:cs="Arial"/>
        </w:rPr>
        <w:t xml:space="preserve">privind aprobarea devizului general și a indicatorilor tehnico-economici </w:t>
      </w:r>
    </w:p>
    <w:p w:rsidR="00666C31" w:rsidRPr="00666C31" w:rsidRDefault="00666C31" w:rsidP="00666C31">
      <w:pPr>
        <w:jc w:val="center"/>
        <w:rPr>
          <w:rFonts w:cs="Arial"/>
        </w:rPr>
      </w:pPr>
      <w:r w:rsidRPr="00666C31">
        <w:rPr>
          <w:rFonts w:cs="Arial"/>
        </w:rPr>
        <w:t>ai investiției „Construire Grădiniţă cu program normal - amenajării exterioare, instalaţie de hidranţi şi semnalizare incendiu”</w:t>
      </w:r>
    </w:p>
    <w:p w:rsidR="00666C31" w:rsidRPr="00666C31" w:rsidRDefault="00666C31" w:rsidP="00666C31">
      <w:pPr>
        <w:tabs>
          <w:tab w:val="left" w:pos="540"/>
        </w:tabs>
        <w:jc w:val="both"/>
        <w:rPr>
          <w:rFonts w:cs="Arial"/>
          <w:lang w:val="en-US"/>
        </w:rPr>
      </w:pPr>
    </w:p>
    <w:p w:rsidR="00666C31" w:rsidRPr="00666C31" w:rsidRDefault="00666C31" w:rsidP="00666C31">
      <w:pPr>
        <w:tabs>
          <w:tab w:val="left" w:pos="540"/>
        </w:tabs>
        <w:jc w:val="both"/>
        <w:rPr>
          <w:rFonts w:cs="Arial"/>
        </w:rPr>
      </w:pPr>
      <w:r w:rsidRPr="00666C31">
        <w:rPr>
          <w:rFonts w:cs="Arial"/>
          <w:lang w:val="en-US"/>
        </w:rPr>
        <w:tab/>
      </w:r>
      <w:r w:rsidRPr="00666C31">
        <w:rPr>
          <w:rFonts w:cs="Arial"/>
          <w:lang w:val="en-US"/>
        </w:rPr>
        <w:tab/>
      </w:r>
      <w:r>
        <w:rPr>
          <w:rFonts w:cs="Arial"/>
          <w:lang w:val="it-IT"/>
        </w:rPr>
        <w:t>Consiliul local al</w:t>
      </w:r>
      <w:r w:rsidRPr="00666C31">
        <w:rPr>
          <w:rFonts w:cs="Arial"/>
          <w:lang w:val="it-IT"/>
        </w:rPr>
        <w:t xml:space="preserve"> </w:t>
      </w:r>
      <w:r w:rsidR="005D2DC4">
        <w:rPr>
          <w:rFonts w:cs="Arial"/>
        </w:rPr>
        <w:t>oraşului Sărmaşu întrunit în ş</w:t>
      </w:r>
      <w:r>
        <w:rPr>
          <w:rFonts w:cs="Arial"/>
        </w:rPr>
        <w:t>ed</w:t>
      </w:r>
      <w:r w:rsidR="005D2DC4">
        <w:rPr>
          <w:rFonts w:cs="Arial"/>
        </w:rPr>
        <w:t>inţă ordinară</w:t>
      </w:r>
      <w:bookmarkStart w:id="0" w:name="_GoBack"/>
      <w:bookmarkEnd w:id="0"/>
      <w:r>
        <w:rPr>
          <w:rFonts w:cs="Arial"/>
        </w:rPr>
        <w:t xml:space="preserve"> la data de 28.06.2018,</w:t>
      </w:r>
    </w:p>
    <w:p w:rsidR="00666C31" w:rsidRPr="00666C31" w:rsidRDefault="00666C31" w:rsidP="00666C31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r w:rsidRPr="00666C31">
        <w:rPr>
          <w:rFonts w:cs="Arial"/>
          <w:color w:val="000000"/>
        </w:rPr>
        <w:t>Având în vedere prevederile art.  44 din Legea nr. 273/2006 privind finanţele publice locale, cu modificările şi completările ulterioare, art. 291, alin. (1), lit. „b” din Legea nr. 227/2015 privind Codul fiscal, cu modificările şi completările ulterioare,</w:t>
      </w:r>
    </w:p>
    <w:p w:rsidR="00666C31" w:rsidRPr="00666C31" w:rsidRDefault="00666C31" w:rsidP="00666C31">
      <w:pPr>
        <w:ind w:firstLine="708"/>
        <w:jc w:val="both"/>
        <w:rPr>
          <w:rFonts w:cs="Arial"/>
        </w:rPr>
      </w:pPr>
      <w:r w:rsidRPr="00666C31">
        <w:rPr>
          <w:rFonts w:cs="Arial"/>
        </w:rPr>
        <w:t>Văzând expunerea de motive nr. 4199/22.06.2018</w:t>
      </w:r>
      <w:r w:rsidRPr="00666C31">
        <w:rPr>
          <w:rFonts w:cs="Arial"/>
          <w:noProof/>
        </w:rPr>
        <w:t xml:space="preserve"> privind</w:t>
      </w:r>
      <w:r w:rsidRPr="00666C31">
        <w:t xml:space="preserve"> </w:t>
      </w:r>
      <w:r w:rsidRPr="00666C31">
        <w:rPr>
          <w:rFonts w:cs="Arial"/>
          <w:noProof/>
        </w:rPr>
        <w:t>aprobarea devizului general și a indicatorilor tehnico-economici ai investiției „</w:t>
      </w:r>
      <w:r w:rsidRPr="00666C31">
        <w:rPr>
          <w:rFonts w:cs="Arial"/>
        </w:rPr>
        <w:t>Construire Grădiniţă cu program normal - amenajării exterioare, instalaţie de hidranţi şi semnalizare incendiu</w:t>
      </w:r>
      <w:r w:rsidRPr="00666C31">
        <w:rPr>
          <w:rFonts w:cs="Arial"/>
          <w:noProof/>
        </w:rPr>
        <w:t>”</w:t>
      </w:r>
      <w:r w:rsidRPr="00666C31">
        <w:rPr>
          <w:rFonts w:cs="Arial"/>
        </w:rPr>
        <w:t>, referatul de specialitate nr. 4200/22.06.2018 al Compartimentului urbanism.</w:t>
      </w:r>
    </w:p>
    <w:p w:rsidR="00666C31" w:rsidRPr="00666C31" w:rsidRDefault="00666C31" w:rsidP="00666C31">
      <w:pPr>
        <w:ind w:firstLine="708"/>
        <w:jc w:val="both"/>
        <w:rPr>
          <w:rFonts w:cs="Arial"/>
          <w:b/>
        </w:rPr>
      </w:pPr>
      <w:r w:rsidRPr="00666C31">
        <w:rPr>
          <w:rFonts w:cs="Arial"/>
        </w:rPr>
        <w:t>În temeiul prevederilor art. 36, alin. (2), lit. „b” alin. (4), lit. „d”, art. 45, alin. (1), art. 115, alin. (1), lit. „b” din Legea administraţiei publice locale nr. 215/2001, republicată, cu modificările şi completările ulterioare</w:t>
      </w:r>
    </w:p>
    <w:p w:rsidR="00666C31" w:rsidRPr="00666C31" w:rsidRDefault="00666C31" w:rsidP="00666C31">
      <w:pPr>
        <w:autoSpaceDE w:val="0"/>
        <w:autoSpaceDN w:val="0"/>
        <w:adjustRightInd w:val="0"/>
        <w:jc w:val="center"/>
        <w:rPr>
          <w:rFonts w:cs="Arial"/>
          <w:b/>
        </w:rPr>
      </w:pPr>
    </w:p>
    <w:p w:rsidR="00666C31" w:rsidRPr="00666C31" w:rsidRDefault="00666C31" w:rsidP="00666C31">
      <w:pPr>
        <w:autoSpaceDE w:val="0"/>
        <w:autoSpaceDN w:val="0"/>
        <w:adjustRightInd w:val="0"/>
        <w:jc w:val="center"/>
        <w:rPr>
          <w:rFonts w:cs="Arial"/>
        </w:rPr>
      </w:pPr>
      <w:r>
        <w:rPr>
          <w:rFonts w:cs="Arial"/>
        </w:rPr>
        <w:t>Hotărăşte</w:t>
      </w:r>
      <w:r w:rsidRPr="00666C31">
        <w:rPr>
          <w:rFonts w:cs="Arial"/>
        </w:rPr>
        <w:t xml:space="preserve"> :</w:t>
      </w:r>
    </w:p>
    <w:p w:rsidR="00666C31" w:rsidRPr="00666C31" w:rsidRDefault="00666C31" w:rsidP="00666C31">
      <w:pPr>
        <w:jc w:val="both"/>
        <w:rPr>
          <w:rFonts w:cs="Arial"/>
        </w:rPr>
      </w:pPr>
      <w:r w:rsidRPr="00666C31">
        <w:rPr>
          <w:rFonts w:cs="Arial"/>
          <w:b/>
        </w:rPr>
        <w:tab/>
      </w:r>
      <w:r w:rsidRPr="00666C31">
        <w:rPr>
          <w:rFonts w:cs="Arial"/>
        </w:rPr>
        <w:t>Art.1.</w:t>
      </w:r>
      <w:r w:rsidRPr="00666C31">
        <w:rPr>
          <w:rFonts w:cs="Arial"/>
          <w:b/>
        </w:rPr>
        <w:t xml:space="preserve"> </w:t>
      </w:r>
      <w:r w:rsidRPr="00666C31">
        <w:rPr>
          <w:rFonts w:cs="Arial"/>
        </w:rPr>
        <w:t>Se aprobă devizului general și a indicatorilor tehnico-economici ai investiției „Construire Grădiniţă cu program normal - amenajării exterioare, instalaţie de hidranţi şi semnalizare incendiu„după cum urmează:</w:t>
      </w:r>
    </w:p>
    <w:p w:rsidR="00666C31" w:rsidRPr="00666C31" w:rsidRDefault="00666C31" w:rsidP="00666C31">
      <w:pPr>
        <w:autoSpaceDE w:val="0"/>
        <w:autoSpaceDN w:val="0"/>
        <w:adjustRightInd w:val="0"/>
        <w:ind w:firstLine="708"/>
        <w:rPr>
          <w:rFonts w:cs="Arial"/>
          <w:color w:val="000000"/>
        </w:rPr>
      </w:pPr>
      <w:r w:rsidRPr="00666C31">
        <w:rPr>
          <w:rFonts w:cs="Arial"/>
          <w:color w:val="000000"/>
        </w:rPr>
        <w:t>Valoarea totală a  investiţiei = 546.318,173 lei (TVA inclus)</w:t>
      </w:r>
    </w:p>
    <w:p w:rsidR="00666C31" w:rsidRPr="00666C31" w:rsidRDefault="00666C31" w:rsidP="00666C31">
      <w:pPr>
        <w:autoSpaceDE w:val="0"/>
        <w:autoSpaceDN w:val="0"/>
        <w:adjustRightInd w:val="0"/>
        <w:ind w:firstLine="708"/>
        <w:rPr>
          <w:rFonts w:cs="Arial"/>
          <w:color w:val="000000"/>
        </w:rPr>
      </w:pPr>
      <w:r w:rsidRPr="00666C31">
        <w:rPr>
          <w:rFonts w:cs="Arial"/>
          <w:color w:val="000000"/>
        </w:rPr>
        <w:t xml:space="preserve">                       din care C+M = 496.852,275 lei (TVA inclus)</w:t>
      </w:r>
    </w:p>
    <w:p w:rsidR="001741D3" w:rsidRDefault="00666C31" w:rsidP="00666C31">
      <w:pPr>
        <w:spacing w:after="120"/>
        <w:ind w:firstLine="708"/>
        <w:jc w:val="both"/>
        <w:rPr>
          <w:rFonts w:cs="Arial"/>
        </w:rPr>
      </w:pPr>
      <w:r w:rsidRPr="00666C31">
        <w:rPr>
          <w:rFonts w:cs="Arial"/>
          <w:bCs/>
        </w:rPr>
        <w:t>Art.2.</w:t>
      </w:r>
      <w:r w:rsidRPr="00666C31">
        <w:rPr>
          <w:rFonts w:cs="Arial"/>
        </w:rPr>
        <w:t xml:space="preserve"> Prezenta hotărâre se comunică Instituţiei Prefectului - Judeţului Mureş pentru exercitarea controlului legalităţii actelor administrative, Primarului oraşului Sărmaşu</w:t>
      </w:r>
      <w:r w:rsidRPr="00666C31">
        <w:rPr>
          <w:rFonts w:cs="Arial"/>
          <w:noProof/>
        </w:rPr>
        <w:t xml:space="preserve">, </w:t>
      </w:r>
      <w:r w:rsidRPr="00666C31">
        <w:rPr>
          <w:rFonts w:cs="Arial"/>
        </w:rPr>
        <w:t xml:space="preserve">şi afişare la sediul Primăriei oraşului Sărmaşu şi pe site-ul </w:t>
      </w:r>
      <w:hyperlink r:id="rId13" w:history="1">
        <w:r w:rsidRPr="00666C31">
          <w:rPr>
            <w:rFonts w:cs="Arial"/>
            <w:color w:val="0000FF"/>
            <w:u w:val="single"/>
          </w:rPr>
          <w:t>www.sarmasu.ro</w:t>
        </w:r>
      </w:hyperlink>
      <w:r w:rsidRPr="00666C31">
        <w:rPr>
          <w:rFonts w:cs="Arial"/>
        </w:rPr>
        <w:t>.</w:t>
      </w:r>
      <w:r w:rsidR="001741D3" w:rsidRPr="001741D3">
        <w:rPr>
          <w:rFonts w:cs="Arial"/>
        </w:rPr>
        <w:tab/>
      </w:r>
    </w:p>
    <w:p w:rsidR="001741D3" w:rsidRPr="001741D3" w:rsidRDefault="001741D3" w:rsidP="001741D3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         Ing. Moga Doina Camelia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666C31" w:rsidRDefault="00666C31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666C31">
        <w:rPr>
          <w:rFonts w:cs="Arial"/>
          <w:noProof/>
          <w:sz w:val="20"/>
          <w:szCs w:val="20"/>
        </w:rPr>
        <w:t>zenta hotărâre s-a adoptat cu 15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09E" w:rsidRDefault="00C7109E" w:rsidP="008469C7">
      <w:r>
        <w:separator/>
      </w:r>
    </w:p>
  </w:endnote>
  <w:endnote w:type="continuationSeparator" w:id="0">
    <w:p w:rsidR="00C7109E" w:rsidRDefault="00C7109E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09E" w:rsidRDefault="00C7109E" w:rsidP="008469C7">
      <w:r>
        <w:separator/>
      </w:r>
    </w:p>
  </w:footnote>
  <w:footnote w:type="continuationSeparator" w:id="0">
    <w:p w:rsidR="00C7109E" w:rsidRDefault="00C7109E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45D8B"/>
    <w:rsid w:val="000D789C"/>
    <w:rsid w:val="001043B3"/>
    <w:rsid w:val="00151B08"/>
    <w:rsid w:val="001741D3"/>
    <w:rsid w:val="001D7BFC"/>
    <w:rsid w:val="00304419"/>
    <w:rsid w:val="00326DE0"/>
    <w:rsid w:val="00345D66"/>
    <w:rsid w:val="004A7E5A"/>
    <w:rsid w:val="004F3446"/>
    <w:rsid w:val="005026D8"/>
    <w:rsid w:val="005045BB"/>
    <w:rsid w:val="005D2DC4"/>
    <w:rsid w:val="00666C31"/>
    <w:rsid w:val="006C5207"/>
    <w:rsid w:val="00783195"/>
    <w:rsid w:val="00811060"/>
    <w:rsid w:val="008469C7"/>
    <w:rsid w:val="008B0A10"/>
    <w:rsid w:val="008F4862"/>
    <w:rsid w:val="00951EAF"/>
    <w:rsid w:val="009F7467"/>
    <w:rsid w:val="00A72988"/>
    <w:rsid w:val="00A87F0A"/>
    <w:rsid w:val="00B25C78"/>
    <w:rsid w:val="00B54A06"/>
    <w:rsid w:val="00BB0830"/>
    <w:rsid w:val="00BD762F"/>
    <w:rsid w:val="00C7109E"/>
    <w:rsid w:val="00C93A1A"/>
    <w:rsid w:val="00D405AB"/>
    <w:rsid w:val="00D776DE"/>
    <w:rsid w:val="00DB767C"/>
    <w:rsid w:val="00E20630"/>
    <w:rsid w:val="00E91F39"/>
    <w:rsid w:val="00ED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armasu.ro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B964E-B618-45C7-B939-682D0B8D0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3</cp:revision>
  <cp:lastPrinted>2018-06-29T06:30:00Z</cp:lastPrinted>
  <dcterms:created xsi:type="dcterms:W3CDTF">2018-06-29T05:21:00Z</dcterms:created>
  <dcterms:modified xsi:type="dcterms:W3CDTF">2018-06-29T06:35:00Z</dcterms:modified>
</cp:coreProperties>
</file>